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2B2738" w:rsidTr="00300025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B51061" w:rsidRPr="002B273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sz w:val="16"/>
                <w:szCs w:val="16"/>
              </w:rPr>
              <w:t>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2B2738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2B2738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2B273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2B2738" w:rsidTr="00300025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2B273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2B2738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2B2738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2B2738" w:rsidTr="002B2738">
        <w:trPr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2B2738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2B2738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2B2738" w:rsidTr="002B2738">
        <w:trPr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2B2738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2B2738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B2738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2B2738" w:rsidTr="002B2738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2B2738" w:rsidRDefault="00B62553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B2738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2B2738" w:rsidTr="002B2738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2B2738" w:rsidRDefault="00356DB7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B2738" w:rsidRDefault="0076517E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 xml:space="preserve">Does ELV </w:t>
            </w:r>
            <w:r w:rsidR="003A60EA" w:rsidRPr="002B2738">
              <w:rPr>
                <w:rFonts w:ascii="FS Albert Arabic" w:hAnsi="FS Albert Arabic" w:cs="FS Albert Arabic"/>
                <w:color w:val="000000"/>
              </w:rPr>
              <w:t xml:space="preserve">System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Schematic </w:t>
            </w:r>
            <w:r w:rsidR="00356DB7" w:rsidRPr="002B2738">
              <w:rPr>
                <w:rFonts w:ascii="FS Albert Arabic" w:hAnsi="FS Albert Arabic" w:cs="FS Albert Arabic"/>
                <w:color w:val="000000"/>
              </w:rPr>
              <w:t>comply with the project CAD Standards (All lines, symbols, legends, abbreviations, text, etc. are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B2738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2B273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2B2738" w:rsidRDefault="00D8147B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Do the drawing notes complete &amp; agree</w:t>
            </w:r>
            <w:r w:rsidR="00522562" w:rsidRPr="002B2738">
              <w:rPr>
                <w:rFonts w:ascii="FS Albert Arabic" w:hAnsi="FS Albert Arabic" w:cs="FS Albert Arabic"/>
                <w:color w:val="000000"/>
              </w:rPr>
              <w:t xml:space="preserve"> with information on the drawings &amp; </w:t>
            </w:r>
            <w:r w:rsidRPr="002B2738">
              <w:rPr>
                <w:rFonts w:ascii="FS Albert Arabic" w:hAnsi="FS Albert Arabic" w:cs="FS Albert Arabic"/>
                <w:color w:val="000000"/>
              </w:rPr>
              <w:t>details?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522562" w:rsidRPr="002B273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Are the layout legends specific and provide the details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2562" w:rsidRPr="002B273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2562" w:rsidRPr="002B273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22562" w:rsidRPr="002B2738" w:rsidTr="002B2738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2562" w:rsidRPr="002B2738" w:rsidRDefault="00D8147B" w:rsidP="00742483">
            <w:pPr>
              <w:jc w:val="righ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Does</w:t>
            </w:r>
            <w:r w:rsidR="00E726D4" w:rsidRPr="002B2738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prepared in accordance to the </w:t>
            </w:r>
            <w:r w:rsidR="00E726D4" w:rsidRPr="002B2738">
              <w:rPr>
                <w:rFonts w:ascii="FS Albert Arabic" w:hAnsi="FS Albert Arabic" w:cs="FS Albert Arabic"/>
                <w:color w:val="000000"/>
              </w:rPr>
              <w:t>applicable Code, International and Saudi standard, local Government Regulation</w:t>
            </w:r>
            <w:r w:rsidRPr="002B2738">
              <w:rPr>
                <w:rFonts w:ascii="FS Albert Arabic" w:hAnsi="FS Albert Arabic" w:cs="FS Albert Arabic"/>
                <w:color w:val="000000"/>
              </w:rPr>
              <w:t>, the suppliers or vendors requirements and</w:t>
            </w:r>
            <w:r w:rsidR="00E726D4" w:rsidRPr="002B2738">
              <w:rPr>
                <w:rFonts w:ascii="FS Albert Arabic" w:hAnsi="FS Albert Arabic" w:cs="FS Albert Arabic"/>
                <w:color w:val="000000"/>
              </w:rPr>
              <w:t xml:space="preserve"> Project Specification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2562" w:rsidRPr="002B2738" w:rsidTr="002B2738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2562" w:rsidRPr="002B2738" w:rsidRDefault="00522562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2562" w:rsidRPr="002B2738" w:rsidRDefault="00522562" w:rsidP="0052256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2562" w:rsidRPr="002B2738" w:rsidRDefault="00522562" w:rsidP="0052256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740A" w:rsidRPr="002B2738" w:rsidTr="002B2738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25740A" w:rsidRPr="002B2738" w:rsidRDefault="0025740A" w:rsidP="003B34EC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25740A" w:rsidRPr="002B2738" w:rsidRDefault="0025740A" w:rsidP="0025740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</w:tcPr>
          <w:p w:rsidR="0025740A" w:rsidRPr="002B273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C6D0F0"/>
          </w:tcPr>
          <w:p w:rsidR="0025740A" w:rsidRPr="002B273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BCCF00"/>
          </w:tcPr>
          <w:p w:rsidR="0025740A" w:rsidRPr="002B273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gridSpan w:val="2"/>
            <w:shd w:val="clear" w:color="auto" w:fill="BCCF00"/>
          </w:tcPr>
          <w:p w:rsidR="0025740A" w:rsidRPr="002B273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26" w:type="dxa"/>
            <w:shd w:val="clear" w:color="auto" w:fill="BCCF00"/>
          </w:tcPr>
          <w:p w:rsidR="0025740A" w:rsidRPr="002B2738" w:rsidRDefault="0025740A" w:rsidP="0025740A">
            <w:pPr>
              <w:rPr>
                <w:rFonts w:ascii="FS Albert Arabic" w:hAnsi="FS Albert Arabic" w:cs="FS Albert Arabic"/>
              </w:rPr>
            </w:pPr>
          </w:p>
        </w:tc>
      </w:tr>
      <w:tr w:rsidR="00E726D4" w:rsidRPr="002B2738" w:rsidTr="002B2738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2B273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2B273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726D4" w:rsidRPr="002B2738" w:rsidTr="002B2738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2B273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2B273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726D4" w:rsidRPr="002B2738" w:rsidTr="002B2738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E726D4" w:rsidRPr="002B2738" w:rsidRDefault="00E726D4" w:rsidP="003B34EC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726D4" w:rsidRPr="002B2738" w:rsidRDefault="00E726D4" w:rsidP="00E726D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726D4" w:rsidRPr="002B2738" w:rsidRDefault="00E726D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25974" w:rsidRPr="002B2738" w:rsidTr="002B2738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E25974" w:rsidRPr="002B2738" w:rsidRDefault="00E25974" w:rsidP="00E2597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D. 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E25974" w:rsidRPr="002B2738" w:rsidRDefault="00E25974" w:rsidP="00E726D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FD07EB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FD07EB" w:rsidRPr="002B2738" w:rsidRDefault="00FD07EB" w:rsidP="00FD07EB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FD07EB" w:rsidRPr="002B2738" w:rsidRDefault="00FD07EB" w:rsidP="00FD07EB">
            <w:pPr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>ELV System Schematic prepared in a ladder format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FD07EB" w:rsidRPr="002B2738" w:rsidRDefault="00FD07EB" w:rsidP="00FD07EB">
            <w:pPr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provide the adequate information regarding interconnection details between devices, devices to the equipment’s (main panels), communicate or integrate with the other ELV System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Does ELV System Schematic provide the details of the cables (Both the system and communication cable)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Does ELV System Schematic prepared, based on the function of Control System Logic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looping arrangement complete and function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prepared in accordance with the manufacturer standards and product information?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Does the selection and the location of peripheral devices, components, etc.as per the specialist recommendation and the project requirements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show the device termination details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provide the details of interfaces, I/O addresses, functional diagram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provide the details of spare and future provision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specify and provide the details of the equipment/ panels location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  <w:r w:rsidRPr="002B2738">
              <w:rPr>
                <w:rFonts w:ascii="FS Albert Arabic" w:hAnsi="FS Albert Arabic" w:cs="FS Albert Arabic"/>
              </w:rPr>
              <w:t xml:space="preserve">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determine and provide the information by level of the functionality, complexity and safety?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 xml:space="preserve">Does </w:t>
            </w:r>
            <w:r w:rsidRPr="002B2738">
              <w:rPr>
                <w:rFonts w:ascii="FS Albert Arabic" w:hAnsi="FS Albert Arabic" w:cs="FS Albert Arabic"/>
                <w:color w:val="000000"/>
              </w:rPr>
              <w:t xml:space="preserve">ELV System Schematic </w:t>
            </w:r>
            <w:r w:rsidRPr="002B2738">
              <w:rPr>
                <w:rFonts w:ascii="FS Albert Arabic" w:hAnsi="FS Albert Arabic" w:cs="FS Albert Arabic"/>
              </w:rPr>
              <w:t>provide the device numbering and references correct tagging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>Does the wiring diagram provides the details of power, signal and control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  <w:color w:val="000000"/>
              </w:rPr>
              <w:t>Have the system provided the provision or facilities to integrate with the other system</w:t>
            </w:r>
            <w:r w:rsidR="00300025" w:rsidRPr="002B2738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A32AFD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A32AFD" w:rsidRPr="002B2738" w:rsidRDefault="00A32AFD" w:rsidP="00A32AFD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A32AFD" w:rsidRPr="002B2738" w:rsidRDefault="00A32AFD" w:rsidP="00A32AFD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B2738">
              <w:rPr>
                <w:rFonts w:ascii="FS Albert Arabic" w:hAnsi="FS Albert Arabic" w:cs="FS Albert Arabic"/>
              </w:rPr>
              <w:t>Have the schematic specify the requirements of dedicated Earthing/ Grounding</w:t>
            </w:r>
            <w:r w:rsidR="00300025" w:rsidRPr="002B2738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A32AFD" w:rsidRPr="002B2738" w:rsidRDefault="00A32AFD" w:rsidP="00A32AF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A425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962ECE" w:rsidRPr="002B2738" w:rsidTr="002B2738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962ECE" w:rsidRPr="002B2738" w:rsidRDefault="00962ECE" w:rsidP="00962ECE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962ECE" w:rsidRPr="002B2738" w:rsidRDefault="00962ECE" w:rsidP="00962ECE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962ECE" w:rsidRPr="002B2738" w:rsidTr="002B2738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962ECE" w:rsidRPr="002B2738" w:rsidRDefault="00962ECE" w:rsidP="00962ECE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2B2738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962ECE" w:rsidRPr="002B2738" w:rsidRDefault="00962ECE" w:rsidP="00962ECE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2B2738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2B2738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962ECE" w:rsidRPr="002B2738" w:rsidRDefault="00962ECE" w:rsidP="00962ECE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2B2738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962ECE" w:rsidRPr="002B2738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962ECE" w:rsidRPr="002B2738" w:rsidRDefault="00962ECE" w:rsidP="00962EC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962ECE" w:rsidRPr="002B2738" w:rsidRDefault="00962ECE" w:rsidP="00962EC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962ECE" w:rsidRPr="002B2738" w:rsidRDefault="00962ECE" w:rsidP="00962EC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962ECE" w:rsidRPr="002B2738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2ECE" w:rsidRPr="002B2738" w:rsidRDefault="00962ECE" w:rsidP="00962ECE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ECE" w:rsidRPr="002B2738" w:rsidRDefault="00962ECE" w:rsidP="00962EC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2ECE" w:rsidRPr="002B2738" w:rsidRDefault="00962ECE" w:rsidP="00962EC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962ECE" w:rsidRPr="002B2738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962ECE" w:rsidRPr="002B2738" w:rsidRDefault="00962ECE" w:rsidP="00962ECE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62ECE" w:rsidRPr="002B2738" w:rsidRDefault="00962ECE" w:rsidP="00962ECE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B273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962ECE" w:rsidRPr="002B2738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962ECE" w:rsidRPr="002B2738" w:rsidRDefault="00962ECE" w:rsidP="00962ECE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62ECE" w:rsidRPr="002B2738" w:rsidRDefault="00962ECE" w:rsidP="00962ECE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2B2738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0" w:name="_GoBack"/>
      <w:bookmarkEnd w:id="0"/>
    </w:p>
    <w:sectPr w:rsidR="00024235" w:rsidRPr="002B2738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53" w:rsidRDefault="002A4253">
      <w:r>
        <w:separator/>
      </w:r>
    </w:p>
    <w:p w:rsidR="002A4253" w:rsidRDefault="002A4253"/>
  </w:endnote>
  <w:endnote w:type="continuationSeparator" w:id="0">
    <w:p w:rsidR="002A4253" w:rsidRDefault="002A4253">
      <w:r>
        <w:continuationSeparator/>
      </w:r>
    </w:p>
    <w:p w:rsidR="002A4253" w:rsidRDefault="002A4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58" w:rsidRPr="00F92124" w:rsidRDefault="00BE3058" w:rsidP="00BE305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E295EA" wp14:editId="599E00C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42B8D5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296607487"/>
        <w:placeholder>
          <w:docPart w:val="5193E6D265154D5DBD3D7F016C0634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796177838"/>
        <w:placeholder>
          <w:docPart w:val="215121956EDC44CFBA5A418E2D0F9F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9704314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BE3058" w:rsidRDefault="00BE3058" w:rsidP="00BE30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BE3058" w:rsidRPr="006900D0" w:rsidRDefault="00BE3058" w:rsidP="00BE30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FC1495" w:rsidRPr="00583BAF" w:rsidRDefault="00FC1495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58" w:rsidRPr="00F92124" w:rsidRDefault="00BE3058" w:rsidP="00BE305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25CA26" wp14:editId="71C8D39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EAD0E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080F670DFF05478E885D3251404693B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1DF175DA1844A0896322AFFEF12762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BE3058" w:rsidRDefault="00BE3058" w:rsidP="00BE30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BE3058" w:rsidRPr="006900D0" w:rsidRDefault="00BE3058" w:rsidP="00BE305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FC1495" w:rsidRPr="00583BAF" w:rsidRDefault="00FC149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53" w:rsidRDefault="002A4253">
      <w:r>
        <w:separator/>
      </w:r>
    </w:p>
    <w:p w:rsidR="002A4253" w:rsidRDefault="002A4253"/>
  </w:footnote>
  <w:footnote w:type="continuationSeparator" w:id="0">
    <w:p w:rsidR="002A4253" w:rsidRDefault="002A4253">
      <w:r>
        <w:continuationSeparator/>
      </w:r>
    </w:p>
    <w:p w:rsidR="002A4253" w:rsidRDefault="002A42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95" w:rsidRPr="003853C9" w:rsidRDefault="002B2738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0C6F1A3" wp14:editId="2B30DBEC">
          <wp:simplePos x="0" y="0"/>
          <wp:positionH relativeFrom="margin">
            <wp:posOffset>-704850</wp:posOffset>
          </wp:positionH>
          <wp:positionV relativeFrom="paragraph">
            <wp:posOffset>-231775</wp:posOffset>
          </wp:positionV>
          <wp:extent cx="1351748" cy="582295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748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C1495">
          <w:rPr>
            <w:b/>
            <w:sz w:val="24"/>
            <w:szCs w:val="24"/>
          </w:rPr>
          <w:t>Checklist – ELV System Schematic</w:t>
        </w:r>
      </w:sdtContent>
    </w:sdt>
  </w:p>
  <w:p w:rsidR="00FC1495" w:rsidRDefault="00FC1495">
    <w:pPr>
      <w:pStyle w:val="Header"/>
    </w:pPr>
  </w:p>
  <w:p w:rsidR="00FC1495" w:rsidRDefault="00FC1495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95" w:rsidRDefault="002B273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5CA0DF15" wp14:editId="229B05C4">
          <wp:simplePos x="0" y="0"/>
          <wp:positionH relativeFrom="margin">
            <wp:posOffset>-809625</wp:posOffset>
          </wp:positionH>
          <wp:positionV relativeFrom="paragraph">
            <wp:posOffset>-343535</wp:posOffset>
          </wp:positionV>
          <wp:extent cx="1352550" cy="59217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3E63" w:rsidRPr="003853C9" w:rsidRDefault="002A4253" w:rsidP="002B2738">
    <w:pPr>
      <w:pStyle w:val="Header"/>
      <w:ind w:left="1800" w:right="1435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-534581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3E63">
          <w:rPr>
            <w:b/>
            <w:sz w:val="24"/>
            <w:szCs w:val="24"/>
          </w:rPr>
          <w:t>Checklist – ELV System Schematic</w:t>
        </w:r>
      </w:sdtContent>
    </w:sdt>
  </w:p>
  <w:p w:rsidR="007A3E63" w:rsidRDefault="007A3E63" w:rsidP="007A3E63">
    <w:pPr>
      <w:pStyle w:val="Header"/>
    </w:pPr>
  </w:p>
  <w:p w:rsidR="00FC1495" w:rsidRDefault="00FC1495"/>
  <w:p w:rsidR="00FC1495" w:rsidRDefault="00FC149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6CC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755"/>
    <w:rsid w:val="00063D8B"/>
    <w:rsid w:val="000655A3"/>
    <w:rsid w:val="00065726"/>
    <w:rsid w:val="000668A9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6457"/>
    <w:rsid w:val="0009772C"/>
    <w:rsid w:val="00097840"/>
    <w:rsid w:val="00097C90"/>
    <w:rsid w:val="000A208A"/>
    <w:rsid w:val="000A2C89"/>
    <w:rsid w:val="000A64E6"/>
    <w:rsid w:val="000A6D1F"/>
    <w:rsid w:val="000A7087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2D8F"/>
    <w:rsid w:val="000D3297"/>
    <w:rsid w:val="000D3EC2"/>
    <w:rsid w:val="000D4095"/>
    <w:rsid w:val="000D57B7"/>
    <w:rsid w:val="000D58EF"/>
    <w:rsid w:val="000D6D0A"/>
    <w:rsid w:val="000E0AC5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15E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3D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353"/>
    <w:rsid w:val="00255502"/>
    <w:rsid w:val="00256F0C"/>
    <w:rsid w:val="0025740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F84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4253"/>
    <w:rsid w:val="002A5C92"/>
    <w:rsid w:val="002A76FE"/>
    <w:rsid w:val="002B224C"/>
    <w:rsid w:val="002B2738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827"/>
    <w:rsid w:val="002F19E2"/>
    <w:rsid w:val="002F251A"/>
    <w:rsid w:val="002F3D92"/>
    <w:rsid w:val="002F4D4E"/>
    <w:rsid w:val="002F5108"/>
    <w:rsid w:val="002F586F"/>
    <w:rsid w:val="002F5E71"/>
    <w:rsid w:val="002F7BF3"/>
    <w:rsid w:val="00300025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3A26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0EA"/>
    <w:rsid w:val="003A6550"/>
    <w:rsid w:val="003A660F"/>
    <w:rsid w:val="003A68A3"/>
    <w:rsid w:val="003A7818"/>
    <w:rsid w:val="003A7A39"/>
    <w:rsid w:val="003B1E52"/>
    <w:rsid w:val="003B217B"/>
    <w:rsid w:val="003B34EC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0BE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094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62"/>
    <w:rsid w:val="005225F2"/>
    <w:rsid w:val="00522861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8A2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3C5"/>
    <w:rsid w:val="005C37F5"/>
    <w:rsid w:val="005C4077"/>
    <w:rsid w:val="005C4C1C"/>
    <w:rsid w:val="005C4F86"/>
    <w:rsid w:val="005C5022"/>
    <w:rsid w:val="005C5F0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C31"/>
    <w:rsid w:val="006C2DC4"/>
    <w:rsid w:val="006C54E9"/>
    <w:rsid w:val="006C6225"/>
    <w:rsid w:val="006C6570"/>
    <w:rsid w:val="006C68A8"/>
    <w:rsid w:val="006C7E9B"/>
    <w:rsid w:val="006D26FE"/>
    <w:rsid w:val="006D2AA9"/>
    <w:rsid w:val="006D2B05"/>
    <w:rsid w:val="006D4D99"/>
    <w:rsid w:val="006D5E16"/>
    <w:rsid w:val="006D6BE1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2E76"/>
    <w:rsid w:val="0073303D"/>
    <w:rsid w:val="007348CC"/>
    <w:rsid w:val="00735F70"/>
    <w:rsid w:val="00742483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17E"/>
    <w:rsid w:val="00765AFD"/>
    <w:rsid w:val="0076693B"/>
    <w:rsid w:val="007669B0"/>
    <w:rsid w:val="00766A4F"/>
    <w:rsid w:val="00766F85"/>
    <w:rsid w:val="00767442"/>
    <w:rsid w:val="007677B2"/>
    <w:rsid w:val="00770E11"/>
    <w:rsid w:val="007714E7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83C"/>
    <w:rsid w:val="00794442"/>
    <w:rsid w:val="0079497D"/>
    <w:rsid w:val="00794A20"/>
    <w:rsid w:val="00795A87"/>
    <w:rsid w:val="00795C34"/>
    <w:rsid w:val="007979EE"/>
    <w:rsid w:val="007A095B"/>
    <w:rsid w:val="007A0983"/>
    <w:rsid w:val="007A0AF6"/>
    <w:rsid w:val="007A3E63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ABC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61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9EF"/>
    <w:rsid w:val="008C0AEC"/>
    <w:rsid w:val="008C1220"/>
    <w:rsid w:val="008C2D42"/>
    <w:rsid w:val="008C479A"/>
    <w:rsid w:val="008C4C3D"/>
    <w:rsid w:val="008C5B6F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2F4"/>
    <w:rsid w:val="009333E0"/>
    <w:rsid w:val="00933F73"/>
    <w:rsid w:val="009344AB"/>
    <w:rsid w:val="00934705"/>
    <w:rsid w:val="00935269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6BBA"/>
    <w:rsid w:val="009575A2"/>
    <w:rsid w:val="00960257"/>
    <w:rsid w:val="00962ECE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3F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44E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E16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09C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2AFD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3DB0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058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A22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54F4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EDE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47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E22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974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26D4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2205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15E"/>
    <w:rsid w:val="00EE2693"/>
    <w:rsid w:val="00EE317B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264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2945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2B4"/>
    <w:rsid w:val="00FC1495"/>
    <w:rsid w:val="00FC17FF"/>
    <w:rsid w:val="00FC2644"/>
    <w:rsid w:val="00FC3367"/>
    <w:rsid w:val="00FC434E"/>
    <w:rsid w:val="00FC4BE8"/>
    <w:rsid w:val="00FC57B5"/>
    <w:rsid w:val="00FC5882"/>
    <w:rsid w:val="00FC59C2"/>
    <w:rsid w:val="00FD07EB"/>
    <w:rsid w:val="00FD39FA"/>
    <w:rsid w:val="00FD4C8D"/>
    <w:rsid w:val="00FD569E"/>
    <w:rsid w:val="00FD5D61"/>
    <w:rsid w:val="00FD61CD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60BB4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0F670DFF05478E885D32514046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825B-9571-4A23-B94B-436CBFBEF657}"/>
      </w:docPartPr>
      <w:docPartBody>
        <w:p w:rsidR="00000000" w:rsidRDefault="002030AD" w:rsidP="002030AD">
          <w:pPr>
            <w:pStyle w:val="080F670DFF05478E885D3251404693B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1DF175DA1844A0896322AFFEF12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261C-5D33-4D26-8F70-6063CCC627CF}"/>
      </w:docPartPr>
      <w:docPartBody>
        <w:p w:rsidR="00000000" w:rsidRDefault="002030AD" w:rsidP="002030AD">
          <w:pPr>
            <w:pStyle w:val="51DF175DA1844A0896322AFFEF127629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193E6D265154D5DBD3D7F016C06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31A0-EE67-4E80-B11E-06A185AD2A24}"/>
      </w:docPartPr>
      <w:docPartBody>
        <w:p w:rsidR="00000000" w:rsidRDefault="002030AD" w:rsidP="002030AD">
          <w:pPr>
            <w:pStyle w:val="5193E6D265154D5DBD3D7F016C06340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15121956EDC44CFBA5A418E2D0F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FC1A-4456-4E2D-9887-923928817AC6}"/>
      </w:docPartPr>
      <w:docPartBody>
        <w:p w:rsidR="00000000" w:rsidRDefault="002030AD" w:rsidP="002030AD">
          <w:pPr>
            <w:pStyle w:val="215121956EDC44CFBA5A418E2D0F9F10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AD"/>
    <w:rsid w:val="002030AD"/>
    <w:rsid w:val="00D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0AD"/>
    <w:rPr>
      <w:color w:val="808080"/>
    </w:rPr>
  </w:style>
  <w:style w:type="paragraph" w:customStyle="1" w:styleId="080F670DFF05478E885D3251404693B0">
    <w:name w:val="080F670DFF05478E885D3251404693B0"/>
    <w:rsid w:val="002030AD"/>
  </w:style>
  <w:style w:type="paragraph" w:customStyle="1" w:styleId="51DF175DA1844A0896322AFFEF127629">
    <w:name w:val="51DF175DA1844A0896322AFFEF127629"/>
    <w:rsid w:val="002030AD"/>
  </w:style>
  <w:style w:type="paragraph" w:customStyle="1" w:styleId="5193E6D265154D5DBD3D7F016C06340E">
    <w:name w:val="5193E6D265154D5DBD3D7F016C06340E"/>
    <w:rsid w:val="002030AD"/>
  </w:style>
  <w:style w:type="paragraph" w:customStyle="1" w:styleId="215121956EDC44CFBA5A418E2D0F9F10">
    <w:name w:val="215121956EDC44CFBA5A418E2D0F9F10"/>
    <w:rsid w:val="0020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F24D2DD-999E-4591-AF26-12BE66E6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52C7B-6A90-4EDB-8419-A63D485A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ELV System Schematic</vt:lpstr>
    </vt:vector>
  </TitlesOfParts>
  <Company>Bechtel/EDS</Company>
  <LinksUpToDate>false</LinksUpToDate>
  <CharactersWithSpaces>6233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ELV System Schematic</dc:title>
  <dc:subject>EPM-KEE-TP-000011</dc:subject>
  <dc:creator>Rivamonte, Leonnito (RMP)</dc:creator>
  <cp:keywords>ᅟ</cp:keywords>
  <cp:lastModifiedBy>Alanoud Alheraishy العنود الحريشي</cp:lastModifiedBy>
  <cp:revision>5</cp:revision>
  <cp:lastPrinted>2017-09-11T07:06:00Z</cp:lastPrinted>
  <dcterms:created xsi:type="dcterms:W3CDTF">2021-07-05T05:30:00Z</dcterms:created>
  <dcterms:modified xsi:type="dcterms:W3CDTF">2021-08-02T10:23:00Z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eb5ec2aa-e13e-41ec-924f-41877a8f5493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